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F1EB4" w14:textId="77777777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</w:p>
    <w:p w14:paraId="7FF9C5E4" w14:textId="77777777" w:rsidR="005F3989" w:rsidRDefault="005F3989" w:rsidP="005F3989"/>
    <w:p w14:paraId="2C29A840" w14:textId="49B1A3D2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shd w:val="clear" w:color="auto" w:fill="auto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734E4DA3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>Composition du comité de suivi 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53361090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non spécialiste externe au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shd w:val="clear" w:color="auto" w:fill="auto"/>
            <w:vAlign w:val="center"/>
          </w:tcPr>
          <w:p w14:paraId="158FC029" w14:textId="50032AF2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5F3989" w:rsidRPr="005F3989">
              <w:rPr>
                <w:rFonts w:cstheme="minorHAnsi"/>
                <w:b/>
                <w:color w:val="FF0000"/>
              </w:rPr>
              <w:t>Autre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76D3675B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 et les éventuelles difficultés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77777777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lastRenderedPageBreak/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</w:p>
    <w:p w14:paraId="4A942325" w14:textId="56BC7D1D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article(s),</w:t>
            </w:r>
          </w:p>
          <w:p w14:paraId="2AF36220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communication(s) lors de congrès, conférence(s) , colloque(s)</w:t>
            </w:r>
          </w:p>
          <w:p w14:paraId="560822B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brevet(s), transfert</w:t>
            </w:r>
          </w:p>
          <w:p w14:paraId="1127BB91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autre(s)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dont communication(s) internationale(s)</w:t>
            </w:r>
          </w:p>
          <w:p w14:paraId="0FB5F22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courte (&lt; à 3 mois)</w:t>
            </w:r>
          </w:p>
          <w:p w14:paraId="5217BE19" w14:textId="77777777" w:rsidR="00276BCF" w:rsidRPr="00276BCF" w:rsidRDefault="00000000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mobilité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lastRenderedPageBreak/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D4550E">
        <w:trPr>
          <w:trHeight w:val="1779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000000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r w:rsidR="008836C4">
              <w:rPr>
                <w:rFonts w:cstheme="minorHAnsi"/>
              </w:rPr>
              <w:t xml:space="preserve">oui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0F9F7ADD" w14:textId="6BAF5446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</w:p>
    <w:p w14:paraId="74391C31" w14:textId="77777777" w:rsidR="00276BCF" w:rsidRPr="00276BCF" w:rsidRDefault="00276BCF" w:rsidP="00276BCF">
      <w:pPr>
        <w:rPr>
          <w:rFonts w:cstheme="minorHAnsi"/>
        </w:rPr>
      </w:pPr>
    </w:p>
    <w:p w14:paraId="41CDD119" w14:textId="73C93521" w:rsidR="00AE3224" w:rsidRDefault="00AE3224" w:rsidP="005F3989"/>
    <w:p w14:paraId="09082243" w14:textId="181724B5" w:rsidR="00012B21" w:rsidRDefault="00012B21" w:rsidP="005F3989"/>
    <w:p w14:paraId="48600320" w14:textId="022CB1B0" w:rsidR="00976F38" w:rsidRDefault="00012B21" w:rsidP="005F3989">
      <w:r w:rsidRPr="001527A1">
        <w:rPr>
          <w:b/>
          <w:color w:val="7030A0"/>
        </w:rPr>
        <w:t>Vu et pris connaissance par le directeur de thèse 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7B76C657" w14:textId="77777777" w:rsidTr="001527A1">
        <w:trPr>
          <w:trHeight w:val="2041"/>
        </w:trPr>
        <w:tc>
          <w:tcPr>
            <w:tcW w:w="9062" w:type="dxa"/>
          </w:tcPr>
          <w:p w14:paraId="2653E941" w14:textId="6261A891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7C283837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2E01971F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0E0F492C" w14:textId="77777777" w:rsidR="00976F38" w:rsidRPr="001C1CE2" w:rsidRDefault="00976F38" w:rsidP="00C74AE1">
            <w:pPr>
              <w:rPr>
                <w:rFonts w:cstheme="minorHAnsi"/>
              </w:rPr>
            </w:pPr>
          </w:p>
        </w:tc>
      </w:tr>
    </w:tbl>
    <w:p w14:paraId="77E07ED9" w14:textId="7A6F3CB8" w:rsidR="00012B21" w:rsidRDefault="00012B21" w:rsidP="005F3989"/>
    <w:p w14:paraId="187962A5" w14:textId="519EFC7F" w:rsidR="00012B21" w:rsidRPr="001527A1" w:rsidRDefault="00012B21" w:rsidP="005F3989">
      <w:pPr>
        <w:rPr>
          <w:b/>
          <w:color w:val="7030A0"/>
        </w:rPr>
      </w:pPr>
      <w:r w:rsidRPr="001527A1">
        <w:rPr>
          <w:b/>
          <w:color w:val="7030A0"/>
        </w:rPr>
        <w:t>V</w:t>
      </w:r>
      <w:r w:rsidR="00B405A6" w:rsidRPr="001527A1">
        <w:rPr>
          <w:b/>
          <w:color w:val="7030A0"/>
        </w:rPr>
        <w:t>u</w:t>
      </w:r>
      <w:r w:rsidRPr="001527A1">
        <w:rPr>
          <w:b/>
          <w:color w:val="7030A0"/>
        </w:rPr>
        <w:t xml:space="preserve"> et pris connaissance par le doctorant 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F38" w:rsidRPr="00276BCF" w14:paraId="66FCE558" w14:textId="77777777" w:rsidTr="00C74AE1">
        <w:trPr>
          <w:trHeight w:val="2041"/>
        </w:trPr>
        <w:tc>
          <w:tcPr>
            <w:tcW w:w="9062" w:type="dxa"/>
          </w:tcPr>
          <w:p w14:paraId="6F79A07D" w14:textId="77777777" w:rsidR="00976F38" w:rsidRDefault="00976F38" w:rsidP="00C74AE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:</w:t>
            </w:r>
          </w:p>
          <w:p w14:paraId="280EE0B6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5DCF5EFC" w14:textId="77777777" w:rsidR="00976F38" w:rsidRDefault="00976F38" w:rsidP="00C74AE1">
            <w:pPr>
              <w:rPr>
                <w:rFonts w:cstheme="minorHAnsi"/>
                <w:b/>
              </w:rPr>
            </w:pPr>
          </w:p>
          <w:p w14:paraId="777BE493" w14:textId="77777777" w:rsidR="00976F38" w:rsidRPr="001C1CE2" w:rsidRDefault="00976F38" w:rsidP="00C74AE1">
            <w:pPr>
              <w:rPr>
                <w:rFonts w:cstheme="minorHAnsi"/>
              </w:rPr>
            </w:pPr>
          </w:p>
        </w:tc>
      </w:tr>
    </w:tbl>
    <w:p w14:paraId="32E9985F" w14:textId="77777777" w:rsidR="00012B21" w:rsidRDefault="00012B21" w:rsidP="005F3989"/>
    <w:p w14:paraId="5762C5C6" w14:textId="77777777" w:rsidR="00012B21" w:rsidRDefault="00012B21" w:rsidP="005F3989"/>
    <w:sectPr w:rsidR="00012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D6E2" w14:textId="77777777" w:rsidR="00FB0207" w:rsidRDefault="00FB0207" w:rsidP="005F3989">
      <w:pPr>
        <w:spacing w:after="0" w:line="240" w:lineRule="auto"/>
      </w:pPr>
      <w:r>
        <w:separator/>
      </w:r>
    </w:p>
  </w:endnote>
  <w:endnote w:type="continuationSeparator" w:id="0">
    <w:p w14:paraId="2F42CE6E" w14:textId="77777777" w:rsidR="00FB0207" w:rsidRDefault="00FB0207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04CC" w14:textId="77777777" w:rsidR="008B448E" w:rsidRDefault="008B44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47103" w14:textId="77777777" w:rsidR="008B448E" w:rsidRDefault="008B4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2588" w14:textId="77777777" w:rsidR="00FB0207" w:rsidRDefault="00FB0207" w:rsidP="005F3989">
      <w:pPr>
        <w:spacing w:after="0" w:line="240" w:lineRule="auto"/>
      </w:pPr>
      <w:r>
        <w:separator/>
      </w:r>
    </w:p>
  </w:footnote>
  <w:footnote w:type="continuationSeparator" w:id="0">
    <w:p w14:paraId="4946AE61" w14:textId="77777777" w:rsidR="00FB0207" w:rsidRDefault="00FB0207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8907" w14:textId="77777777" w:rsidR="008B448E" w:rsidRDefault="008B44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569DB" w14:textId="79980EA8" w:rsidR="005F3989" w:rsidRDefault="008B448E">
    <w:pPr>
      <w:pStyle w:val="En-tte"/>
    </w:pPr>
    <w:r>
      <w:fldChar w:fldCharType="begin"/>
    </w:r>
    <w:r>
      <w:instrText xml:space="preserve"> INCLUDEPICTURE "https://amubox.univ-amu.fr/apps/files_sharing/publicpreview/czDt3wxizttjjEx?file=/1.A.3.%20Bleu/1.A.3.%20Logotype%20Bleu.png&amp;fileId=1576384861&amp;x=1920&amp;y=1200&amp;a=true" \* MERGEFORMATINET </w:instrText>
    </w:r>
    <w:r>
      <w:fldChar w:fldCharType="separate"/>
    </w:r>
    <w:r>
      <w:pict w14:anchorId="4C1C6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« 1.A.3. Logotype Bleu.png »" style="width:95.25pt;height:41.25pt">
          <v:imagedata r:id="rId1" r:href="rId2"/>
        </v:shape>
      </w:pict>
    </w:r>
    <w:r>
      <w:fldChar w:fldCharType="end"/>
    </w:r>
  </w:p>
  <w:p w14:paraId="7ACAB51F" w14:textId="77777777" w:rsidR="005F3989" w:rsidRDefault="005F39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12D6B" w14:textId="77777777" w:rsidR="008B448E" w:rsidRDefault="008B44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A3C05"/>
    <w:rsid w:val="00144C5F"/>
    <w:rsid w:val="001527A1"/>
    <w:rsid w:val="001C1CE2"/>
    <w:rsid w:val="001C2E8B"/>
    <w:rsid w:val="001D1CE3"/>
    <w:rsid w:val="00232BA5"/>
    <w:rsid w:val="00276BCF"/>
    <w:rsid w:val="00400591"/>
    <w:rsid w:val="005A5B2C"/>
    <w:rsid w:val="005E58B8"/>
    <w:rsid w:val="005F3989"/>
    <w:rsid w:val="0078755C"/>
    <w:rsid w:val="007C1E89"/>
    <w:rsid w:val="00825B78"/>
    <w:rsid w:val="008836C4"/>
    <w:rsid w:val="00885812"/>
    <w:rsid w:val="008B448E"/>
    <w:rsid w:val="008D3BE9"/>
    <w:rsid w:val="00962263"/>
    <w:rsid w:val="00976F38"/>
    <w:rsid w:val="009F4225"/>
    <w:rsid w:val="00AE2E5D"/>
    <w:rsid w:val="00AE3224"/>
    <w:rsid w:val="00B405A6"/>
    <w:rsid w:val="00B507E3"/>
    <w:rsid w:val="00B952CB"/>
    <w:rsid w:val="00CF442C"/>
    <w:rsid w:val="00D4550E"/>
    <w:rsid w:val="00D574AE"/>
    <w:rsid w:val="00DD658B"/>
    <w:rsid w:val="00E1121C"/>
    <w:rsid w:val="00E15AFB"/>
    <w:rsid w:val="00E17C31"/>
    <w:rsid w:val="00EE7A04"/>
    <w:rsid w:val="00F65C01"/>
    <w:rsid w:val="00F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amubox.univ-amu.fr/apps/files_sharing/publicpreview/czDt3wxizttjjEx?file=/1.A.3.%20Bleu/1.A.3.%20Logotype%20Bleu.png&amp;fileId=1576384861&amp;x=1920&amp;y=1200&amp;a=tr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3264-3E48-42BB-BA07-825609B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HAMMAD Isabelle</cp:lastModifiedBy>
  <cp:revision>3</cp:revision>
  <dcterms:created xsi:type="dcterms:W3CDTF">2023-05-16T08:30:00Z</dcterms:created>
  <dcterms:modified xsi:type="dcterms:W3CDTF">2024-07-17T13:02:00Z</dcterms:modified>
</cp:coreProperties>
</file>